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C8" w:rsidRPr="00FF3701" w:rsidRDefault="00374A7B" w:rsidP="00FF3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 </w:t>
      </w:r>
      <w:r w:rsidR="001375A5" w:rsidRPr="00FF3701">
        <w:rPr>
          <w:rFonts w:ascii="Times New Roman" w:hAnsi="Times New Roman" w:cs="Times New Roman"/>
          <w:b/>
          <w:sz w:val="28"/>
          <w:szCs w:val="28"/>
        </w:rPr>
        <w:t>Профессиональный стандарт педагога</w:t>
      </w:r>
    </w:p>
    <w:p w:rsidR="001375A5" w:rsidRPr="00FF3701" w:rsidRDefault="001375A5" w:rsidP="00FF3701">
      <w:pPr>
        <w:spacing w:after="0" w:line="240" w:lineRule="auto"/>
        <w:jc w:val="center"/>
        <w:rPr>
          <w:rFonts w:ascii="Times New Roman" w:hAnsi="Times New Roman" w:cs="Times New Roman"/>
          <w:b/>
          <w:sz w:val="28"/>
          <w:szCs w:val="28"/>
        </w:rPr>
      </w:pPr>
      <w:r w:rsidRPr="00FF3701">
        <w:rPr>
          <w:rFonts w:ascii="Times New Roman" w:hAnsi="Times New Roman" w:cs="Times New Roman"/>
          <w:b/>
          <w:sz w:val="28"/>
          <w:szCs w:val="28"/>
        </w:rPr>
        <w:t>как средство мотивации педагогических кадров</w:t>
      </w:r>
      <w:r w:rsidR="00374A7B">
        <w:rPr>
          <w:rFonts w:ascii="Times New Roman" w:hAnsi="Times New Roman" w:cs="Times New Roman"/>
          <w:b/>
          <w:sz w:val="28"/>
          <w:szCs w:val="28"/>
        </w:rPr>
        <w:t>»</w:t>
      </w:r>
      <w:r w:rsidRPr="00FF3701">
        <w:rPr>
          <w:rFonts w:ascii="Times New Roman" w:hAnsi="Times New Roman" w:cs="Times New Roman"/>
          <w:b/>
          <w:sz w:val="28"/>
          <w:szCs w:val="28"/>
        </w:rPr>
        <w:t>.</w:t>
      </w:r>
    </w:p>
    <w:p w:rsidR="007612C8" w:rsidRDefault="007612C8" w:rsidP="007612C8">
      <w:pPr>
        <w:spacing w:after="0" w:line="240" w:lineRule="auto"/>
        <w:jc w:val="center"/>
        <w:rPr>
          <w:rFonts w:ascii="Times New Roman" w:hAnsi="Times New Roman" w:cs="Times New Roman"/>
          <w:b/>
          <w:sz w:val="28"/>
          <w:szCs w:val="28"/>
        </w:rPr>
      </w:pPr>
    </w:p>
    <w:p w:rsidR="00D9050E" w:rsidRPr="007612C8" w:rsidRDefault="00374A7B" w:rsidP="007612C8">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Никулина Лариса Геннадьевна</w:t>
      </w:r>
    </w:p>
    <w:p w:rsidR="00D9050E" w:rsidRDefault="00D9050E" w:rsidP="007612C8">
      <w:pPr>
        <w:spacing w:after="0" w:line="240" w:lineRule="auto"/>
        <w:jc w:val="center"/>
        <w:rPr>
          <w:rFonts w:ascii="Times New Roman" w:hAnsi="Times New Roman" w:cs="Times New Roman"/>
          <w:b/>
          <w:sz w:val="28"/>
          <w:szCs w:val="28"/>
        </w:rPr>
      </w:pPr>
      <w:r w:rsidRPr="007612C8">
        <w:rPr>
          <w:rFonts w:ascii="Times New Roman" w:hAnsi="Times New Roman" w:cs="Times New Roman"/>
          <w:b/>
          <w:sz w:val="28"/>
          <w:szCs w:val="28"/>
        </w:rPr>
        <w:t>директор МБУ ДО</w:t>
      </w:r>
      <w:proofErr w:type="gramStart"/>
      <w:r w:rsidR="007612C8" w:rsidRPr="007612C8">
        <w:rPr>
          <w:rFonts w:ascii="Times New Roman" w:hAnsi="Times New Roman" w:cs="Times New Roman"/>
          <w:b/>
          <w:sz w:val="28"/>
          <w:szCs w:val="28"/>
        </w:rPr>
        <w:t>«</w:t>
      </w:r>
      <w:r w:rsidRPr="007612C8">
        <w:rPr>
          <w:rFonts w:ascii="Times New Roman" w:hAnsi="Times New Roman" w:cs="Times New Roman"/>
          <w:b/>
          <w:sz w:val="28"/>
          <w:szCs w:val="28"/>
        </w:rPr>
        <w:t>Д</w:t>
      </w:r>
      <w:proofErr w:type="gramEnd"/>
      <w:r w:rsidR="007612C8" w:rsidRPr="007612C8">
        <w:rPr>
          <w:rFonts w:ascii="Times New Roman" w:hAnsi="Times New Roman" w:cs="Times New Roman"/>
          <w:b/>
          <w:sz w:val="28"/>
          <w:szCs w:val="28"/>
        </w:rPr>
        <w:t>ворец детского (юношеского) творчества»</w:t>
      </w:r>
      <w:bookmarkEnd w:id="0"/>
    </w:p>
    <w:p w:rsidR="007612C8" w:rsidRPr="007612C8" w:rsidRDefault="007612C8" w:rsidP="007612C8">
      <w:pPr>
        <w:spacing w:after="0" w:line="240" w:lineRule="auto"/>
        <w:jc w:val="center"/>
        <w:rPr>
          <w:rFonts w:ascii="Times New Roman" w:hAnsi="Times New Roman" w:cs="Times New Roman"/>
          <w:b/>
          <w:sz w:val="28"/>
          <w:szCs w:val="28"/>
        </w:rPr>
      </w:pPr>
    </w:p>
    <w:p w:rsidR="001375A5" w:rsidRPr="007612C8" w:rsidRDefault="001375A5" w:rsidP="007612C8">
      <w:pPr>
        <w:shd w:val="clear" w:color="auto" w:fill="FFFFFF"/>
        <w:spacing w:after="0" w:line="240" w:lineRule="auto"/>
        <w:jc w:val="right"/>
        <w:rPr>
          <w:rFonts w:ascii="Helvetica" w:eastAsia="Times New Roman" w:hAnsi="Helvetica" w:cs="Helvetica"/>
          <w:b/>
          <w:color w:val="000000"/>
          <w:sz w:val="28"/>
          <w:szCs w:val="28"/>
        </w:rPr>
      </w:pPr>
      <w:r w:rsidRPr="007612C8">
        <w:rPr>
          <w:rFonts w:ascii="Times New Roman" w:eastAsia="Times New Roman" w:hAnsi="Times New Roman" w:cs="Times New Roman"/>
          <w:b/>
          <w:color w:val="000000"/>
          <w:sz w:val="28"/>
          <w:szCs w:val="28"/>
        </w:rPr>
        <w:t> «Делается то, что вознаграждается».</w:t>
      </w:r>
    </w:p>
    <w:p w:rsidR="001375A5" w:rsidRDefault="001375A5" w:rsidP="007612C8">
      <w:pPr>
        <w:shd w:val="clear" w:color="auto" w:fill="FFFFFF"/>
        <w:spacing w:after="0" w:line="240" w:lineRule="auto"/>
        <w:jc w:val="right"/>
        <w:rPr>
          <w:rFonts w:ascii="Times New Roman" w:eastAsia="Times New Roman" w:hAnsi="Times New Roman" w:cs="Times New Roman"/>
          <w:b/>
          <w:color w:val="000000"/>
          <w:sz w:val="28"/>
          <w:szCs w:val="28"/>
        </w:rPr>
      </w:pPr>
      <w:r w:rsidRPr="007612C8">
        <w:rPr>
          <w:rFonts w:ascii="Times New Roman" w:eastAsia="Times New Roman" w:hAnsi="Times New Roman" w:cs="Times New Roman"/>
          <w:b/>
          <w:color w:val="000000"/>
          <w:sz w:val="28"/>
          <w:szCs w:val="28"/>
        </w:rPr>
        <w:t xml:space="preserve">Американский профессор Мишель </w:t>
      </w:r>
      <w:proofErr w:type="spellStart"/>
      <w:r w:rsidRPr="007612C8">
        <w:rPr>
          <w:rFonts w:ascii="Times New Roman" w:eastAsia="Times New Roman" w:hAnsi="Times New Roman" w:cs="Times New Roman"/>
          <w:b/>
          <w:color w:val="000000"/>
          <w:sz w:val="28"/>
          <w:szCs w:val="28"/>
        </w:rPr>
        <w:t>ЛеБеф</w:t>
      </w:r>
      <w:proofErr w:type="spellEnd"/>
    </w:p>
    <w:p w:rsidR="007612C8" w:rsidRPr="007612C8" w:rsidRDefault="007612C8" w:rsidP="007612C8">
      <w:pPr>
        <w:shd w:val="clear" w:color="auto" w:fill="FFFFFF"/>
        <w:spacing w:after="0" w:line="240" w:lineRule="auto"/>
        <w:jc w:val="right"/>
        <w:rPr>
          <w:rFonts w:ascii="Helvetica" w:eastAsia="Times New Roman" w:hAnsi="Helvetica" w:cs="Helvetica"/>
          <w:b/>
          <w:color w:val="000000"/>
          <w:sz w:val="28"/>
          <w:szCs w:val="28"/>
        </w:rPr>
      </w:pPr>
    </w:p>
    <w:p w:rsidR="001375A5" w:rsidRPr="00D9050E" w:rsidRDefault="00374A7B" w:rsidP="007612C8">
      <w:pPr>
        <w:shd w:val="clear" w:color="auto" w:fill="FFFFFF"/>
        <w:spacing w:after="0" w:line="240" w:lineRule="auto"/>
        <w:jc w:val="both"/>
        <w:rPr>
          <w:rFonts w:ascii="Times New Roman" w:eastAsia="Times New Roman" w:hAnsi="Times New Roman" w:cs="Times New Roman"/>
          <w:sz w:val="28"/>
          <w:szCs w:val="28"/>
        </w:rPr>
      </w:pPr>
      <w:r>
        <w:t xml:space="preserve">                            </w:t>
      </w:r>
      <w:hyperlink r:id="rId6" w:history="1">
        <w:r w:rsidR="001375A5" w:rsidRPr="00F0520A">
          <w:rPr>
            <w:rFonts w:ascii="Times New Roman" w:eastAsia="Times New Roman" w:hAnsi="Times New Roman" w:cs="Times New Roman"/>
            <w:sz w:val="28"/>
            <w:szCs w:val="28"/>
          </w:rPr>
          <w:t>Приказом</w:t>
        </w:r>
      </w:hyperlink>
      <w:r w:rsidR="001375A5" w:rsidRPr="00F0520A">
        <w:rPr>
          <w:rFonts w:ascii="Times New Roman" w:eastAsia="Times New Roman" w:hAnsi="Times New Roman" w:cs="Times New Roman"/>
          <w:sz w:val="28"/>
          <w:szCs w:val="28"/>
        </w:rPr>
        <w:t> Министерства труда и социальной защиты Российской Федерации от 08.09.2015 № 613н «Об утверждении профессионального стандарта </w:t>
      </w:r>
      <w:r w:rsidR="001375A5" w:rsidRPr="00F0520A">
        <w:rPr>
          <w:rFonts w:ascii="Times New Roman" w:eastAsia="Times New Roman" w:hAnsi="Times New Roman" w:cs="Times New Roman"/>
          <w:b/>
          <w:bCs/>
          <w:sz w:val="28"/>
          <w:szCs w:val="28"/>
        </w:rPr>
        <w:t>«Педагог дополнительного образования детей и взрослых»</w:t>
      </w:r>
      <w:r w:rsidR="001375A5" w:rsidRPr="00F0520A">
        <w:rPr>
          <w:rFonts w:ascii="Times New Roman" w:eastAsia="Times New Roman" w:hAnsi="Times New Roman" w:cs="Times New Roman"/>
          <w:sz w:val="28"/>
          <w:szCs w:val="28"/>
        </w:rPr>
        <w:t> утвержден профессиональный стандарт, регулирующий педагогическую деятельность педагогов дополнительного образования. В соответствии с </w:t>
      </w:r>
      <w:hyperlink r:id="rId7" w:history="1">
        <w:r w:rsidR="00F0520A" w:rsidRPr="00F0520A">
          <w:rPr>
            <w:rFonts w:ascii="Times New Roman" w:eastAsia="Times New Roman" w:hAnsi="Times New Roman" w:cs="Times New Roman"/>
            <w:sz w:val="28"/>
            <w:szCs w:val="28"/>
          </w:rPr>
          <w:t xml:space="preserve">п. </w:t>
        </w:r>
        <w:r w:rsidR="001375A5" w:rsidRPr="00F0520A">
          <w:rPr>
            <w:rFonts w:ascii="Times New Roman" w:eastAsia="Times New Roman" w:hAnsi="Times New Roman" w:cs="Times New Roman"/>
            <w:sz w:val="28"/>
            <w:szCs w:val="28"/>
          </w:rPr>
          <w:t>2</w:t>
        </w:r>
      </w:hyperlink>
      <w:r w:rsidR="001375A5" w:rsidRPr="00F0520A">
        <w:rPr>
          <w:rFonts w:ascii="Times New Roman" w:eastAsia="Times New Roman" w:hAnsi="Times New Roman" w:cs="Times New Roman"/>
          <w:sz w:val="28"/>
          <w:szCs w:val="28"/>
        </w:rPr>
        <w:t> приказа Министерства труда и социальной защиты Российской Федерации от 08.09.2015 № 613н профессиональный </w:t>
      </w:r>
      <w:hyperlink r:id="rId8" w:history="1">
        <w:r w:rsidR="001375A5" w:rsidRPr="00F0520A">
          <w:rPr>
            <w:rFonts w:ascii="Times New Roman" w:eastAsia="Times New Roman" w:hAnsi="Times New Roman" w:cs="Times New Roman"/>
            <w:sz w:val="28"/>
            <w:szCs w:val="28"/>
          </w:rPr>
          <w:t>стандарт</w:t>
        </w:r>
      </w:hyperlink>
      <w:r w:rsidR="001375A5" w:rsidRPr="00F0520A">
        <w:rPr>
          <w:rFonts w:ascii="Times New Roman" w:eastAsia="Times New Roman" w:hAnsi="Times New Roman" w:cs="Times New Roman"/>
          <w:sz w:val="28"/>
          <w:szCs w:val="28"/>
        </w:rPr>
        <w:t xml:space="preserve">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w:t>
      </w:r>
      <w:r w:rsidR="001375A5" w:rsidRPr="00D9050E">
        <w:rPr>
          <w:rFonts w:ascii="Times New Roman" w:eastAsia="Times New Roman" w:hAnsi="Times New Roman" w:cs="Times New Roman"/>
          <w:sz w:val="28"/>
          <w:szCs w:val="28"/>
        </w:rPr>
        <w:t>должностных инструкций и установлении систем оплаты труда с 1 января 2017 года.Профессиональный стандарт педагога,  должен прийти на смену морально устаревшим документам, до сих пор регламентировавшим  деятельность педагога, призван, прежде всего, раскрепостить педагога, дать новый импульс его развитию.Расширяя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w:t>
      </w:r>
    </w:p>
    <w:p w:rsidR="001375A5" w:rsidRPr="00D9050E" w:rsidRDefault="001375A5" w:rsidP="007612C8">
      <w:pPr>
        <w:shd w:val="clear" w:color="auto" w:fill="FFFFFF"/>
        <w:spacing w:after="0" w:line="240" w:lineRule="auto"/>
        <w:jc w:val="both"/>
        <w:rPr>
          <w:rFonts w:ascii="Times New Roman" w:eastAsia="Times New Roman" w:hAnsi="Times New Roman" w:cs="Times New Roman"/>
          <w:sz w:val="28"/>
          <w:szCs w:val="28"/>
        </w:rPr>
      </w:pPr>
    </w:p>
    <w:p w:rsidR="001375A5" w:rsidRDefault="001375A5" w:rsidP="007612C8">
      <w:pPr>
        <w:shd w:val="clear" w:color="auto" w:fill="FFFFFF"/>
        <w:spacing w:after="0" w:line="240" w:lineRule="auto"/>
        <w:jc w:val="both"/>
        <w:rPr>
          <w:rFonts w:ascii="Times New Roman" w:eastAsia="Times New Roman" w:hAnsi="Times New Roman" w:cs="Times New Roman"/>
          <w:b/>
          <w:bCs/>
          <w:sz w:val="28"/>
          <w:szCs w:val="28"/>
        </w:rPr>
      </w:pPr>
      <w:r w:rsidRPr="00D9050E">
        <w:rPr>
          <w:rFonts w:ascii="Times New Roman" w:eastAsia="Times New Roman" w:hAnsi="Times New Roman" w:cs="Times New Roman"/>
          <w:b/>
          <w:bCs/>
          <w:sz w:val="28"/>
          <w:szCs w:val="28"/>
        </w:rPr>
        <w:t>Стандарт должен:</w:t>
      </w:r>
    </w:p>
    <w:p w:rsidR="007612C8" w:rsidRPr="00D9050E" w:rsidRDefault="007612C8" w:rsidP="007612C8">
      <w:pPr>
        <w:shd w:val="clear" w:color="auto" w:fill="FFFFFF"/>
        <w:spacing w:after="0" w:line="240" w:lineRule="auto"/>
        <w:jc w:val="both"/>
        <w:rPr>
          <w:rFonts w:ascii="Times New Roman" w:eastAsia="Times New Roman" w:hAnsi="Times New Roman" w:cs="Times New Roman"/>
          <w:sz w:val="28"/>
          <w:szCs w:val="28"/>
        </w:rPr>
      </w:pP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75A5" w:rsidRPr="00D9050E">
        <w:rPr>
          <w:rFonts w:ascii="Times New Roman" w:eastAsia="Times New Roman" w:hAnsi="Times New Roman" w:cs="Times New Roman"/>
          <w:sz w:val="28"/>
          <w:szCs w:val="28"/>
        </w:rPr>
        <w:t xml:space="preserve">  Соответствовать структуре профессиональной деятельности педагога.</w:t>
      </w: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75A5" w:rsidRPr="00D9050E">
        <w:rPr>
          <w:rFonts w:ascii="Times New Roman" w:eastAsia="Times New Roman" w:hAnsi="Times New Roman" w:cs="Times New Roman"/>
          <w:sz w:val="28"/>
          <w:szCs w:val="28"/>
        </w:rPr>
        <w:t>Не превращаться в инструмент жесткой регламентации деятельности педагога.</w:t>
      </w: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75A5" w:rsidRPr="00D9050E">
        <w:rPr>
          <w:rFonts w:ascii="Times New Roman" w:eastAsia="Times New Roman" w:hAnsi="Times New Roman" w:cs="Times New Roman"/>
          <w:sz w:val="28"/>
          <w:szCs w:val="28"/>
        </w:rPr>
        <w:t xml:space="preserve"> Избавить педагога от выполнения несвойственных функций, отвлекающих его от выполнения своих прямых обязанностей.</w:t>
      </w: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75A5" w:rsidRPr="00D9050E">
        <w:rPr>
          <w:rFonts w:ascii="Times New Roman" w:eastAsia="Times New Roman" w:hAnsi="Times New Roman" w:cs="Times New Roman"/>
          <w:sz w:val="28"/>
          <w:szCs w:val="28"/>
        </w:rPr>
        <w:t>Побуждать педагога к поиску нестандартных решений.</w:t>
      </w: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75A5" w:rsidRPr="00D9050E">
        <w:rPr>
          <w:rFonts w:ascii="Times New Roman" w:eastAsia="Times New Roman" w:hAnsi="Times New Roman" w:cs="Times New Roman"/>
          <w:sz w:val="28"/>
          <w:szCs w:val="28"/>
        </w:rPr>
        <w:t>Соответствовать международным нормам и регламентам.</w:t>
      </w:r>
    </w:p>
    <w:p w:rsidR="001375A5" w:rsidRPr="00D9050E" w:rsidRDefault="00581156" w:rsidP="007612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75A5" w:rsidRPr="00D9050E">
        <w:rPr>
          <w:rFonts w:ascii="Times New Roman" w:eastAsia="Times New Roman" w:hAnsi="Times New Roman" w:cs="Times New Roman"/>
          <w:sz w:val="28"/>
          <w:szCs w:val="28"/>
        </w:rPr>
        <w:t>Соотноситься с требованиями профильных министерств и ведомств, от которых зависят исчисление трудового стажа, начисление пенсий и т.п.</w:t>
      </w:r>
    </w:p>
    <w:p w:rsidR="007612C8" w:rsidRDefault="001375A5" w:rsidP="007612C8">
      <w:pPr>
        <w:spacing w:after="0" w:line="240" w:lineRule="auto"/>
        <w:jc w:val="both"/>
        <w:rPr>
          <w:rFonts w:ascii="Times New Roman" w:eastAsia="Times New Roman" w:hAnsi="Times New Roman" w:cs="Times New Roman"/>
          <w:bCs/>
          <w:sz w:val="28"/>
          <w:szCs w:val="28"/>
        </w:rPr>
      </w:pPr>
      <w:r w:rsidRPr="00D9050E">
        <w:rPr>
          <w:rFonts w:ascii="Times New Roman" w:eastAsia="Times New Roman" w:hAnsi="Times New Roman" w:cs="Times New Roman"/>
          <w:sz w:val="28"/>
          <w:szCs w:val="28"/>
        </w:rPr>
        <w:t xml:space="preserve">Сегодня в связи с переходом на новый профессиональный  стандарт педагога вопрос о профессионализме учителя стоит наиболее остро. Готовность к переменам, мобильность, способность к нестандартным трудовым действиям, ответственность и самостоятельность в принятии решений – все </w:t>
      </w:r>
      <w:r w:rsidRPr="00D9050E">
        <w:rPr>
          <w:rFonts w:ascii="Times New Roman" w:eastAsia="Times New Roman" w:hAnsi="Times New Roman" w:cs="Times New Roman"/>
          <w:sz w:val="28"/>
          <w:szCs w:val="28"/>
        </w:rPr>
        <w:lastRenderedPageBreak/>
        <w:t>эти характеристики деятельности успешного профессионала в полной мере относятся и к педагогу</w:t>
      </w:r>
      <w:r w:rsidR="00581156">
        <w:rPr>
          <w:rFonts w:ascii="Times New Roman" w:eastAsia="Times New Roman" w:hAnsi="Times New Roman" w:cs="Times New Roman"/>
          <w:sz w:val="28"/>
          <w:szCs w:val="28"/>
        </w:rPr>
        <w:t>ДО</w:t>
      </w:r>
      <w:r w:rsidRPr="00D9050E">
        <w:rPr>
          <w:rFonts w:ascii="Times New Roman" w:eastAsia="Times New Roman" w:hAnsi="Times New Roman" w:cs="Times New Roman"/>
          <w:sz w:val="28"/>
          <w:szCs w:val="28"/>
        </w:rPr>
        <w:t xml:space="preserve">. Изменение </w:t>
      </w:r>
      <w:r w:rsidRPr="00D9050E">
        <w:rPr>
          <w:rFonts w:ascii="Times New Roman" w:eastAsia="Times New Roman" w:hAnsi="Times New Roman" w:cs="Times New Roman"/>
          <w:color w:val="000000"/>
          <w:sz w:val="28"/>
          <w:szCs w:val="28"/>
        </w:rPr>
        <w:t xml:space="preserve">парадигмы образования, утверждение гуманистического мышления и взаимоотношений, реализация идей личностно-ориентированного подхода в обучении и воспитании ставят педагога перед необходимостью овладения новыми знаниями, современными педагогическими технологиями и методиками, изменением стиля деятельности. </w:t>
      </w:r>
      <w:r w:rsidRPr="00D9050E">
        <w:rPr>
          <w:rFonts w:ascii="Times New Roman" w:eastAsia="Times New Roman" w:hAnsi="Times New Roman" w:cs="Times New Roman"/>
          <w:bCs/>
          <w:color w:val="000000"/>
          <w:sz w:val="28"/>
          <w:szCs w:val="28"/>
          <w:shd w:val="clear" w:color="auto" w:fill="FFFFFF"/>
        </w:rPr>
        <w:t>Проблема выбора путей мотивации коллектива и каждого педагога  актуальна для любого руководителя образовательного учреждения. Кнут и пряник вовсе не единственные способы воздействия. Задача лидера-профессионала — выработать гибкую политику и разработать достаточное количество практических вариантов поощрения сотрудников.</w:t>
      </w:r>
      <w:r w:rsidRPr="00D9050E">
        <w:rPr>
          <w:rFonts w:ascii="Times New Roman" w:eastAsia="Times New Roman" w:hAnsi="Times New Roman" w:cs="Times New Roman"/>
          <w:bCs/>
          <w:sz w:val="28"/>
          <w:szCs w:val="28"/>
        </w:rPr>
        <w:t xml:space="preserve"> Заинтересовать людей работой — значит реализовать планы. Заинтересовать педагогов  в профессиональном развитии – значит надолго обеспеч</w:t>
      </w:r>
      <w:r w:rsidR="00FE02D3">
        <w:rPr>
          <w:rFonts w:ascii="Times New Roman" w:eastAsia="Times New Roman" w:hAnsi="Times New Roman" w:cs="Times New Roman"/>
          <w:bCs/>
          <w:sz w:val="28"/>
          <w:szCs w:val="28"/>
        </w:rPr>
        <w:t>ить успех в развитии своего учреждения</w:t>
      </w:r>
      <w:r w:rsidRPr="00D9050E">
        <w:rPr>
          <w:rFonts w:ascii="Times New Roman" w:eastAsia="Times New Roman" w:hAnsi="Times New Roman" w:cs="Times New Roman"/>
          <w:bCs/>
          <w:sz w:val="28"/>
          <w:szCs w:val="28"/>
        </w:rPr>
        <w:t xml:space="preserve">. </w:t>
      </w:r>
      <w:r w:rsidRPr="00D9050E">
        <w:rPr>
          <w:rFonts w:ascii="Times New Roman" w:eastAsia="Times New Roman" w:hAnsi="Times New Roman" w:cs="Times New Roman"/>
          <w:color w:val="000000"/>
          <w:sz w:val="28"/>
          <w:szCs w:val="28"/>
        </w:rPr>
        <w:t>В связи с этим зада</w:t>
      </w:r>
      <w:r w:rsidR="00581156">
        <w:rPr>
          <w:rFonts w:ascii="Times New Roman" w:eastAsia="Times New Roman" w:hAnsi="Times New Roman" w:cs="Times New Roman"/>
          <w:color w:val="000000"/>
          <w:sz w:val="28"/>
          <w:szCs w:val="28"/>
        </w:rPr>
        <w:t xml:space="preserve">ча руководителя </w:t>
      </w:r>
      <w:r w:rsidR="00FE02D3">
        <w:rPr>
          <w:rFonts w:ascii="Times New Roman" w:eastAsia="Times New Roman" w:hAnsi="Times New Roman" w:cs="Times New Roman"/>
          <w:color w:val="000000"/>
          <w:sz w:val="28"/>
          <w:szCs w:val="28"/>
        </w:rPr>
        <w:t xml:space="preserve">  сделать так</w:t>
      </w:r>
      <w:r w:rsidRPr="00D9050E">
        <w:rPr>
          <w:rFonts w:ascii="Times New Roman" w:eastAsia="Times New Roman" w:hAnsi="Times New Roman" w:cs="Times New Roman"/>
          <w:color w:val="000000"/>
          <w:sz w:val="28"/>
          <w:szCs w:val="28"/>
        </w:rPr>
        <w:t>, чтобы профессиональный стандарт стал средством  повышения  качества работы, результативности, уровня предоставляемых услуг, улучш</w:t>
      </w:r>
      <w:r w:rsidR="00581156">
        <w:rPr>
          <w:rFonts w:ascii="Times New Roman" w:eastAsia="Times New Roman" w:hAnsi="Times New Roman" w:cs="Times New Roman"/>
          <w:color w:val="000000"/>
          <w:sz w:val="28"/>
          <w:szCs w:val="28"/>
        </w:rPr>
        <w:t>ения микроклимата в организации.   П</w:t>
      </w:r>
      <w:r w:rsidRPr="00D9050E">
        <w:rPr>
          <w:rFonts w:ascii="Times New Roman" w:eastAsia="Times New Roman" w:hAnsi="Times New Roman" w:cs="Times New Roman"/>
          <w:color w:val="000000"/>
          <w:sz w:val="28"/>
          <w:szCs w:val="28"/>
        </w:rPr>
        <w:t xml:space="preserve">рофессиональный стандарт должен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и, в конечном счете, предотвращать отток специалистов. </w:t>
      </w:r>
      <w:r w:rsidRPr="00D9050E">
        <w:rPr>
          <w:rFonts w:ascii="Times New Roman" w:hAnsi="Times New Roman" w:cs="Times New Roman"/>
          <w:sz w:val="28"/>
          <w:szCs w:val="28"/>
        </w:rPr>
        <w:t>Профессиональный стандарт педагога - документ, включающий перечень профессиональных и личностных тр</w:t>
      </w:r>
      <w:r w:rsidR="00FE02D3">
        <w:rPr>
          <w:rFonts w:ascii="Times New Roman" w:hAnsi="Times New Roman" w:cs="Times New Roman"/>
          <w:sz w:val="28"/>
          <w:szCs w:val="28"/>
        </w:rPr>
        <w:t>ебований к педагогу</w:t>
      </w:r>
      <w:r w:rsidRPr="00D9050E">
        <w:rPr>
          <w:rFonts w:ascii="Times New Roman" w:hAnsi="Times New Roman" w:cs="Times New Roman"/>
          <w:sz w:val="28"/>
          <w:szCs w:val="28"/>
        </w:rPr>
        <w:t>, действующий на всей территории Российской Федерации. Он  отражает структуру его профессиональной деятельности: обучение, воспитание и развитие ребенка. В соответствии со стратегией современного</w:t>
      </w:r>
      <w:r w:rsidR="00581156">
        <w:rPr>
          <w:rFonts w:ascii="Times New Roman" w:hAnsi="Times New Roman" w:cs="Times New Roman"/>
          <w:sz w:val="28"/>
          <w:szCs w:val="28"/>
        </w:rPr>
        <w:t xml:space="preserve"> образования </w:t>
      </w:r>
      <w:r w:rsidRPr="00D9050E">
        <w:rPr>
          <w:rFonts w:ascii="Times New Roman" w:hAnsi="Times New Roman" w:cs="Times New Roman"/>
          <w:sz w:val="28"/>
          <w:szCs w:val="28"/>
        </w:rPr>
        <w:t>он существенно наполняется психолого-педагогическими компетенциями, призванными помочь педагогу в решении новых стоящих перед ним проблем, определяет структуру ег</w:t>
      </w:r>
      <w:r w:rsidR="00FE02D3">
        <w:rPr>
          <w:rFonts w:ascii="Times New Roman" w:hAnsi="Times New Roman" w:cs="Times New Roman"/>
          <w:sz w:val="28"/>
          <w:szCs w:val="28"/>
        </w:rPr>
        <w:t>о профессиональной деятельности</w:t>
      </w:r>
      <w:r w:rsidRPr="00D9050E">
        <w:rPr>
          <w:rFonts w:ascii="Times New Roman" w:hAnsi="Times New Roman" w:cs="Times New Roman"/>
          <w:sz w:val="28"/>
          <w:szCs w:val="28"/>
        </w:rPr>
        <w:t>. Стандарт выдвигает требования к личностным качествам педагога, неотделимым от его профессиональных компетенций, таких как: готовность учить всех без исключения детей, вне зависимости от их склонностей, способностей, особенностей развития.</w:t>
      </w:r>
      <w:r w:rsidRPr="00D9050E">
        <w:rPr>
          <w:rFonts w:ascii="Times New Roman" w:eastAsia="Times New Roman" w:hAnsi="Times New Roman" w:cs="Times New Roman"/>
          <w:color w:val="000000"/>
          <w:sz w:val="28"/>
          <w:szCs w:val="28"/>
        </w:rPr>
        <w:t>Не секрет, что можно поставить привлекательные и перспективные цели, разработать великолепные планы преобразования организации, установить в ней самое современное оборудование, но все это окажется напрасным, если педагоги не захотят трудиться в полную силу. Отсюда возникает вполне резонный вопрос,  как сделать так, чтобы профессиональный стандарт стал средством мотивации педагогических кадров.По мнению  отечественного исследователя К.Г. Митрофанова,  мотивация педагога развивается поэтапно. В начале своей профессиональной деятельности основным мотивом педагога является стремление к самоутверждени</w:t>
      </w:r>
      <w:r w:rsidR="00FE02D3">
        <w:rPr>
          <w:rFonts w:ascii="Times New Roman" w:eastAsia="Times New Roman" w:hAnsi="Times New Roman" w:cs="Times New Roman"/>
          <w:color w:val="000000"/>
          <w:sz w:val="28"/>
          <w:szCs w:val="28"/>
        </w:rPr>
        <w:t>ю, признанию со стороны обучающихся</w:t>
      </w:r>
      <w:r w:rsidRPr="00D9050E">
        <w:rPr>
          <w:rFonts w:ascii="Times New Roman" w:eastAsia="Times New Roman" w:hAnsi="Times New Roman" w:cs="Times New Roman"/>
          <w:color w:val="000000"/>
          <w:sz w:val="28"/>
          <w:szCs w:val="28"/>
        </w:rPr>
        <w:t xml:space="preserve">, коллег, родителей. Затем акцент переносится на содержание воспитания и обучения. Педагог активно овладевает преподаваемым материалом, занимается </w:t>
      </w:r>
      <w:r w:rsidRPr="00D9050E">
        <w:rPr>
          <w:rFonts w:ascii="Times New Roman" w:eastAsia="Times New Roman" w:hAnsi="Times New Roman" w:cs="Times New Roman"/>
          <w:color w:val="000000"/>
          <w:sz w:val="28"/>
          <w:szCs w:val="28"/>
        </w:rPr>
        <w:lastRenderedPageBreak/>
        <w:t>конструир</w:t>
      </w:r>
      <w:r w:rsidR="00D9050E" w:rsidRPr="00D9050E">
        <w:rPr>
          <w:rFonts w:ascii="Times New Roman" w:eastAsia="Times New Roman" w:hAnsi="Times New Roman" w:cs="Times New Roman"/>
          <w:color w:val="000000"/>
          <w:sz w:val="28"/>
          <w:szCs w:val="28"/>
        </w:rPr>
        <w:t>ованием отдельных занятий и прое</w:t>
      </w:r>
      <w:r w:rsidRPr="00D9050E">
        <w:rPr>
          <w:rFonts w:ascii="Times New Roman" w:eastAsia="Times New Roman" w:hAnsi="Times New Roman" w:cs="Times New Roman"/>
          <w:color w:val="000000"/>
          <w:sz w:val="28"/>
          <w:szCs w:val="28"/>
        </w:rPr>
        <w:t xml:space="preserve">ктов, что приводит к повышению его интереса к способам педагогической работы. Впоследствии начинают преобладать интересы </w:t>
      </w:r>
      <w:r w:rsidR="00FE02D3">
        <w:rPr>
          <w:rFonts w:ascii="Times New Roman" w:eastAsia="Times New Roman" w:hAnsi="Times New Roman" w:cs="Times New Roman"/>
          <w:color w:val="000000"/>
          <w:sz w:val="28"/>
          <w:szCs w:val="28"/>
        </w:rPr>
        <w:t>к пониманию и развитию ребенка</w:t>
      </w:r>
      <w:r w:rsidRPr="00D9050E">
        <w:rPr>
          <w:rFonts w:ascii="Times New Roman" w:eastAsia="Times New Roman" w:hAnsi="Times New Roman" w:cs="Times New Roman"/>
          <w:color w:val="000000"/>
          <w:sz w:val="28"/>
          <w:szCs w:val="28"/>
        </w:rPr>
        <w:t>, его личности и поведения.Распространена также точка зрения, согласно которой профессиональные мотивы педагога можно сгруппировать в три блока: мотивы выбора педагогической профессии; мотивы, п</w:t>
      </w:r>
      <w:r w:rsidR="00FE02D3">
        <w:rPr>
          <w:rFonts w:ascii="Times New Roman" w:eastAsia="Times New Roman" w:hAnsi="Times New Roman" w:cs="Times New Roman"/>
          <w:color w:val="000000"/>
          <w:sz w:val="28"/>
          <w:szCs w:val="28"/>
        </w:rPr>
        <w:t xml:space="preserve">роявляющиеся в процессе труда  и </w:t>
      </w:r>
      <w:r w:rsidRPr="00D9050E">
        <w:rPr>
          <w:rFonts w:ascii="Times New Roman" w:eastAsia="Times New Roman" w:hAnsi="Times New Roman" w:cs="Times New Roman"/>
          <w:color w:val="000000"/>
          <w:sz w:val="28"/>
          <w:szCs w:val="28"/>
        </w:rPr>
        <w:t xml:space="preserve">мотивы совершенствования педагогической деятельности.Первый блок включает в себя интерес к работе с детьми, подражание (например, своим </w:t>
      </w:r>
      <w:r w:rsidR="00FE02D3">
        <w:rPr>
          <w:rFonts w:ascii="Times New Roman" w:eastAsia="Times New Roman" w:hAnsi="Times New Roman" w:cs="Times New Roman"/>
          <w:color w:val="000000"/>
          <w:sz w:val="28"/>
          <w:szCs w:val="28"/>
        </w:rPr>
        <w:t xml:space="preserve">любимым </w:t>
      </w:r>
      <w:r w:rsidRPr="00D9050E">
        <w:rPr>
          <w:rFonts w:ascii="Times New Roman" w:eastAsia="Times New Roman" w:hAnsi="Times New Roman" w:cs="Times New Roman"/>
          <w:color w:val="000000"/>
          <w:sz w:val="28"/>
          <w:szCs w:val="28"/>
        </w:rPr>
        <w:t>учителям, родителям, коллегам и т.д.), а также способность к организаторской деятельности.</w:t>
      </w:r>
    </w:p>
    <w:p w:rsidR="001375A5" w:rsidRPr="007612C8" w:rsidRDefault="001375A5" w:rsidP="007612C8">
      <w:pPr>
        <w:spacing w:after="0" w:line="240" w:lineRule="auto"/>
        <w:jc w:val="both"/>
        <w:rPr>
          <w:rFonts w:ascii="Times New Roman" w:eastAsia="Times New Roman" w:hAnsi="Times New Roman" w:cs="Times New Roman"/>
          <w:bCs/>
          <w:sz w:val="28"/>
          <w:szCs w:val="28"/>
        </w:rPr>
      </w:pPr>
      <w:r w:rsidRPr="00D9050E">
        <w:rPr>
          <w:rFonts w:ascii="Times New Roman" w:eastAsia="Times New Roman" w:hAnsi="Times New Roman" w:cs="Times New Roman"/>
          <w:color w:val="000000"/>
          <w:sz w:val="28"/>
          <w:szCs w:val="28"/>
        </w:rPr>
        <w:t>По мере работы педагога, приобретения им своего опыта педагогической деятельности у него складывается интерес к работе с детьми определённого возраста</w:t>
      </w:r>
      <w:r w:rsidR="00FE02D3">
        <w:rPr>
          <w:rFonts w:ascii="Times New Roman" w:eastAsia="Times New Roman" w:hAnsi="Times New Roman" w:cs="Times New Roman"/>
          <w:color w:val="000000"/>
          <w:sz w:val="28"/>
          <w:szCs w:val="28"/>
        </w:rPr>
        <w:t xml:space="preserve"> и определенных склонностей</w:t>
      </w:r>
      <w:r w:rsidRPr="00D9050E">
        <w:rPr>
          <w:rFonts w:ascii="Times New Roman" w:eastAsia="Times New Roman" w:hAnsi="Times New Roman" w:cs="Times New Roman"/>
          <w:color w:val="000000"/>
          <w:sz w:val="28"/>
          <w:szCs w:val="28"/>
        </w:rPr>
        <w:t>, происходит осознание важности, значимости своего труда для общества, появляется интерес к развитию своих педагогических способностей.</w:t>
      </w:r>
    </w:p>
    <w:p w:rsidR="001375A5" w:rsidRPr="00D9050E" w:rsidRDefault="001375A5" w:rsidP="007612C8">
      <w:pPr>
        <w:shd w:val="clear" w:color="auto" w:fill="FFFFFF"/>
        <w:spacing w:after="0" w:line="240" w:lineRule="auto"/>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       </w:t>
      </w:r>
      <w:r w:rsidR="00FE02D3">
        <w:rPr>
          <w:rFonts w:ascii="Times New Roman" w:eastAsia="Times New Roman" w:hAnsi="Times New Roman" w:cs="Times New Roman"/>
          <w:color w:val="000000"/>
          <w:sz w:val="28"/>
          <w:szCs w:val="28"/>
        </w:rPr>
        <w:t>    В отличие от других, педагоги</w:t>
      </w:r>
      <w:r w:rsidRPr="00D9050E">
        <w:rPr>
          <w:rFonts w:ascii="Times New Roman" w:eastAsia="Times New Roman" w:hAnsi="Times New Roman" w:cs="Times New Roman"/>
          <w:color w:val="000000"/>
          <w:sz w:val="28"/>
          <w:szCs w:val="28"/>
        </w:rPr>
        <w:t xml:space="preserve"> предрасположены к тому типу мотивации труда работников, для которого основу составляют высокие идейные и человеческие ценности. Это люди, стремящиеся своей деятельностью принести людям добро и гуманизм. Большинство из них работают ради дела, которым занимаются, несмотря на то, что при этом они получают от государства и общества очень скромное материальное вознаграждение. Работников с мотивацией такого типа называют «</w:t>
      </w:r>
      <w:r w:rsidRPr="00D9050E">
        <w:rPr>
          <w:rFonts w:ascii="Times New Roman" w:eastAsia="Times New Roman" w:hAnsi="Times New Roman" w:cs="Times New Roman"/>
          <w:i/>
          <w:iCs/>
          <w:color w:val="000000"/>
          <w:sz w:val="28"/>
          <w:szCs w:val="28"/>
        </w:rPr>
        <w:t>патриотами</w:t>
      </w:r>
      <w:r w:rsidRPr="00D9050E">
        <w:rPr>
          <w:rFonts w:ascii="Times New Roman" w:eastAsia="Times New Roman" w:hAnsi="Times New Roman" w:cs="Times New Roman"/>
          <w:color w:val="000000"/>
          <w:sz w:val="28"/>
          <w:szCs w:val="28"/>
        </w:rPr>
        <w:t>».</w:t>
      </w:r>
    </w:p>
    <w:p w:rsidR="001375A5" w:rsidRPr="00F947A0" w:rsidRDefault="001375A5" w:rsidP="007612C8">
      <w:pPr>
        <w:shd w:val="clear" w:color="auto" w:fill="FFFFFF"/>
        <w:spacing w:after="0" w:line="240" w:lineRule="auto"/>
        <w:ind w:firstLine="708"/>
        <w:jc w:val="both"/>
        <w:rPr>
          <w:rFonts w:ascii="Helvetica" w:eastAsia="Times New Roman" w:hAnsi="Helvetica" w:cs="Helvetica"/>
          <w:color w:val="000000"/>
          <w:sz w:val="28"/>
          <w:szCs w:val="28"/>
        </w:rPr>
      </w:pPr>
      <w:r w:rsidRPr="00D9050E">
        <w:rPr>
          <w:rFonts w:ascii="Times New Roman" w:eastAsia="Times New Roman" w:hAnsi="Times New Roman" w:cs="Times New Roman"/>
          <w:color w:val="000000"/>
          <w:sz w:val="28"/>
          <w:szCs w:val="28"/>
        </w:rPr>
        <w:t>Специалисты выяснили, что, как показывают многочисленные исследования, эффективность трудовой деятельности работников выше в тех случаях, когда их усилия определяются вну</w:t>
      </w:r>
      <w:r w:rsidR="00F947A0">
        <w:rPr>
          <w:rFonts w:ascii="Times New Roman" w:eastAsia="Times New Roman" w:hAnsi="Times New Roman" w:cs="Times New Roman"/>
          <w:color w:val="000000"/>
          <w:sz w:val="28"/>
          <w:szCs w:val="28"/>
        </w:rPr>
        <w:t>тренней мотивацией</w:t>
      </w:r>
      <w:r w:rsidRPr="00D9050E">
        <w:rPr>
          <w:rFonts w:ascii="Times New Roman" w:eastAsia="Times New Roman" w:hAnsi="Times New Roman" w:cs="Times New Roman"/>
          <w:color w:val="000000"/>
          <w:sz w:val="28"/>
          <w:szCs w:val="28"/>
        </w:rPr>
        <w:t>. Поэтому руководителю в работе с персоналом не стоит ориентироваться то</w:t>
      </w:r>
      <w:r w:rsidR="00F947A0">
        <w:rPr>
          <w:rFonts w:ascii="Times New Roman" w:eastAsia="Times New Roman" w:hAnsi="Times New Roman" w:cs="Times New Roman"/>
          <w:color w:val="000000"/>
          <w:sz w:val="28"/>
          <w:szCs w:val="28"/>
        </w:rPr>
        <w:t xml:space="preserve">лько на материальные стимулы и различные формы </w:t>
      </w:r>
      <w:r w:rsidRPr="00D9050E">
        <w:rPr>
          <w:rFonts w:ascii="Times New Roman" w:eastAsia="Times New Roman" w:hAnsi="Times New Roman" w:cs="Times New Roman"/>
          <w:color w:val="000000"/>
          <w:sz w:val="28"/>
          <w:szCs w:val="28"/>
        </w:rPr>
        <w:t xml:space="preserve"> признания труда работников (всевозможные поощрения, повышение квалификационных категорий в результате аттестации, обобщение передового опыта и т.п.).</w:t>
      </w:r>
      <w:r w:rsidRPr="00F947A0">
        <w:rPr>
          <w:rFonts w:ascii="Times New Roman" w:eastAsia="Times New Roman" w:hAnsi="Times New Roman" w:cs="Times New Roman"/>
          <w:sz w:val="28"/>
          <w:szCs w:val="28"/>
        </w:rPr>
        <w:t>Важно всячески поддерживать интерес педагогов к содержанию работы, к участию в управлении коллективом, к саморазвитию. Особенно это может быть значимо по отношению к достаточно молодым сотрудникам, которые скорее, чем их более опытные коллеги, готовы покинуть учреждение, если оно не обеспечивает удовлетворение их потребностей.</w:t>
      </w:r>
    </w:p>
    <w:p w:rsidR="001375A5" w:rsidRPr="00D9050E" w:rsidRDefault="001375A5" w:rsidP="007612C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Удобным поводом для анализа внутренних ресурсов может стать профессионал</w:t>
      </w:r>
      <w:r w:rsidR="00FE02D3">
        <w:rPr>
          <w:rFonts w:ascii="Times New Roman" w:eastAsia="Times New Roman" w:hAnsi="Times New Roman" w:cs="Times New Roman"/>
          <w:color w:val="000000"/>
          <w:sz w:val="28"/>
          <w:szCs w:val="28"/>
        </w:rPr>
        <w:t>ьный стандарт. С чего же начать</w:t>
      </w:r>
      <w:r w:rsidRPr="00D9050E">
        <w:rPr>
          <w:rFonts w:ascii="Times New Roman" w:eastAsia="Times New Roman" w:hAnsi="Times New Roman" w:cs="Times New Roman"/>
          <w:color w:val="000000"/>
          <w:sz w:val="28"/>
          <w:szCs w:val="28"/>
        </w:rPr>
        <w:t>? Профессиональный стандар</w:t>
      </w:r>
      <w:r w:rsidR="00FE02D3">
        <w:rPr>
          <w:rFonts w:ascii="Times New Roman" w:eastAsia="Times New Roman" w:hAnsi="Times New Roman" w:cs="Times New Roman"/>
          <w:color w:val="000000"/>
          <w:sz w:val="28"/>
          <w:szCs w:val="28"/>
        </w:rPr>
        <w:t>т нам дает замечательный способ</w:t>
      </w:r>
      <w:r w:rsidRPr="00D9050E">
        <w:rPr>
          <w:rFonts w:ascii="Times New Roman" w:eastAsia="Times New Roman" w:hAnsi="Times New Roman" w:cs="Times New Roman"/>
          <w:color w:val="000000"/>
          <w:sz w:val="28"/>
          <w:szCs w:val="28"/>
        </w:rPr>
        <w:t>, провести  трехсторонний ауд</w:t>
      </w:r>
      <w:r w:rsidR="00F947A0">
        <w:rPr>
          <w:rFonts w:ascii="Times New Roman" w:eastAsia="Times New Roman" w:hAnsi="Times New Roman" w:cs="Times New Roman"/>
          <w:color w:val="000000"/>
          <w:sz w:val="28"/>
          <w:szCs w:val="28"/>
        </w:rPr>
        <w:t>ит</w:t>
      </w:r>
      <w:r w:rsidR="00FE02D3">
        <w:rPr>
          <w:rFonts w:ascii="Times New Roman" w:eastAsia="Times New Roman" w:hAnsi="Times New Roman" w:cs="Times New Roman"/>
          <w:color w:val="000000"/>
          <w:sz w:val="28"/>
          <w:szCs w:val="28"/>
        </w:rPr>
        <w:t>: педагог оценивает себя сам</w:t>
      </w:r>
      <w:r w:rsidRPr="00D9050E">
        <w:rPr>
          <w:rFonts w:ascii="Times New Roman" w:eastAsia="Times New Roman" w:hAnsi="Times New Roman" w:cs="Times New Roman"/>
          <w:color w:val="000000"/>
          <w:sz w:val="28"/>
          <w:szCs w:val="28"/>
        </w:rPr>
        <w:t>, его деятельность оценива</w:t>
      </w:r>
      <w:r w:rsidR="00FE02D3">
        <w:rPr>
          <w:rFonts w:ascii="Times New Roman" w:eastAsia="Times New Roman" w:hAnsi="Times New Roman" w:cs="Times New Roman"/>
          <w:color w:val="000000"/>
          <w:sz w:val="28"/>
          <w:szCs w:val="28"/>
        </w:rPr>
        <w:t>ется коллегами и администрацией</w:t>
      </w:r>
      <w:r w:rsidRPr="00D9050E">
        <w:rPr>
          <w:rFonts w:ascii="Times New Roman" w:eastAsia="Times New Roman" w:hAnsi="Times New Roman" w:cs="Times New Roman"/>
          <w:color w:val="000000"/>
          <w:sz w:val="28"/>
          <w:szCs w:val="28"/>
        </w:rPr>
        <w:t xml:space="preserve">. Администрация  анализируя результаты аудита, может использовать разные способы мотивации педагогов.  Это так называемый экономичный способ мотивации,  который выполняет больше психологическую задачу и может оказаться полезными на некоторое время. </w:t>
      </w:r>
      <w:r w:rsidRPr="00D9050E">
        <w:rPr>
          <w:rFonts w:ascii="Times New Roman" w:eastAsia="Times New Roman" w:hAnsi="Times New Roman" w:cs="Times New Roman"/>
          <w:color w:val="000000"/>
          <w:sz w:val="28"/>
          <w:szCs w:val="28"/>
        </w:rPr>
        <w:lastRenderedPageBreak/>
        <w:t>Он ни к чему не обязывает и может применяться в отношении всех членов коллектива. Это –</w:t>
      </w:r>
    </w:p>
    <w:p w:rsidR="001375A5" w:rsidRPr="00D9050E" w:rsidRDefault="001375A5" w:rsidP="007612C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       премия по итогам работы или определенного периода (учебной четверти, года);</w:t>
      </w:r>
    </w:p>
    <w:p w:rsidR="001375A5" w:rsidRPr="00D9050E" w:rsidRDefault="00F947A0" w:rsidP="007612C8">
      <w:pPr>
        <w:shd w:val="clear" w:color="auto" w:fill="FFFFFF"/>
        <w:spacing w:after="0" w:line="240" w:lineRule="auto"/>
        <w:ind w:left="1068"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 ценный подарок (на день рождения, юбилей, семейное торжество, праздник);</w:t>
      </w:r>
    </w:p>
    <w:p w:rsidR="001375A5" w:rsidRPr="00D9050E" w:rsidRDefault="00F947A0" w:rsidP="007612C8">
      <w:pPr>
        <w:shd w:val="clear" w:color="auto" w:fill="FFFFFF"/>
        <w:spacing w:after="0" w:line="240" w:lineRule="auto"/>
        <w:ind w:left="1068"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экскурсии и другие виды досуга (поездка в театр, цирк и проч.);</w:t>
      </w:r>
    </w:p>
    <w:p w:rsidR="001375A5" w:rsidRPr="00D9050E" w:rsidRDefault="001375A5" w:rsidP="007612C8">
      <w:pPr>
        <w:shd w:val="clear" w:color="auto" w:fill="FFFFFF"/>
        <w:spacing w:after="0" w:line="240" w:lineRule="auto"/>
        <w:ind w:left="1068" w:hanging="360"/>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        корпоративные празднества и вечеринки.</w:t>
      </w:r>
    </w:p>
    <w:p w:rsidR="001375A5" w:rsidRPr="00D9050E" w:rsidRDefault="001375A5" w:rsidP="007612C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Можно назвать долгосрочные и более затратные способы поддержки, применять которые следует избирательно, отдавая себе отчет, что вряд ли когда представится возможность мотивировать сотрудника сильнее. Здесь важна степень личного доверия, уважения в коллективе, ценности педагога для учреждения.</w:t>
      </w:r>
    </w:p>
    <w:p w:rsidR="001375A5" w:rsidRPr="00D9050E" w:rsidRDefault="001375A5" w:rsidP="007612C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К таким способам стимуляции можно отнести:</w:t>
      </w:r>
    </w:p>
    <w:p w:rsidR="001375A5" w:rsidRPr="00D9050E" w:rsidRDefault="001375A5"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color w:val="000000"/>
          <w:sz w:val="28"/>
          <w:szCs w:val="28"/>
        </w:rPr>
        <w:t>*  аттестацию на более высокую категорию;</w:t>
      </w:r>
    </w:p>
    <w:p w:rsidR="001375A5" w:rsidRPr="00D9050E" w:rsidRDefault="00940156"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содействие в получении гранта на реализацию значимого педагогического проекта;</w:t>
      </w:r>
    </w:p>
    <w:p w:rsidR="001375A5" w:rsidRPr="00D9050E" w:rsidRDefault="00940156"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 предоставление возможности вести дополнительные часы кружковой деятельности (при условии предоставления интересной программы);</w:t>
      </w:r>
    </w:p>
    <w:p w:rsidR="001375A5" w:rsidRPr="00D9050E" w:rsidRDefault="00940156"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разрешение на работу по совмещению;</w:t>
      </w:r>
    </w:p>
    <w:p w:rsidR="001375A5" w:rsidRPr="00D9050E" w:rsidRDefault="00940156"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375A5" w:rsidRPr="00D9050E">
        <w:rPr>
          <w:rFonts w:ascii="Times New Roman" w:eastAsia="Times New Roman" w:hAnsi="Times New Roman" w:cs="Times New Roman"/>
          <w:color w:val="000000"/>
          <w:sz w:val="28"/>
          <w:szCs w:val="28"/>
        </w:rPr>
        <w:t>назначение на руководящую должность (</w:t>
      </w:r>
      <w:r>
        <w:rPr>
          <w:rFonts w:ascii="Times New Roman" w:eastAsia="Times New Roman" w:hAnsi="Times New Roman" w:cs="Times New Roman"/>
          <w:color w:val="000000"/>
          <w:sz w:val="28"/>
          <w:szCs w:val="28"/>
        </w:rPr>
        <w:t>руководи</w:t>
      </w:r>
      <w:r w:rsidR="001375A5" w:rsidRPr="00D9050E">
        <w:rPr>
          <w:rFonts w:ascii="Times New Roman" w:eastAsia="Times New Roman" w:hAnsi="Times New Roman" w:cs="Times New Roman"/>
          <w:color w:val="000000"/>
          <w:sz w:val="28"/>
          <w:szCs w:val="28"/>
        </w:rPr>
        <w:t>телем методического объединения, заместителем директора и др.);</w:t>
      </w:r>
    </w:p>
    <w:p w:rsidR="001375A5" w:rsidRPr="00D9050E" w:rsidRDefault="001375A5" w:rsidP="007612C8">
      <w:pPr>
        <w:shd w:val="clear" w:color="auto" w:fill="FFFFFF"/>
        <w:spacing w:after="0" w:line="240" w:lineRule="auto"/>
        <w:ind w:firstLine="708"/>
        <w:jc w:val="both"/>
        <w:rPr>
          <w:rFonts w:ascii="Helvetica" w:eastAsia="Times New Roman" w:hAnsi="Helvetica" w:cs="Helvetica"/>
          <w:color w:val="000000"/>
          <w:sz w:val="28"/>
          <w:szCs w:val="28"/>
        </w:rPr>
      </w:pPr>
      <w:r w:rsidRPr="00D9050E">
        <w:rPr>
          <w:rFonts w:ascii="Times New Roman" w:eastAsia="Times New Roman" w:hAnsi="Times New Roman" w:cs="Times New Roman"/>
          <w:color w:val="000000"/>
          <w:sz w:val="28"/>
          <w:szCs w:val="28"/>
        </w:rPr>
        <w:t xml:space="preserve">Среди педагогов распространено мнение, что повышение зарплаты — наиболее действенное средство поощрения их деятельности. Но это не совсем верно. Во-первых, те, кто превыше всего ставит уровень дохода, в образовании давно не работают, уходят в бизнес. Во-вторых, </w:t>
      </w:r>
      <w:proofErr w:type="gramStart"/>
      <w:r w:rsidRPr="00D9050E">
        <w:rPr>
          <w:rFonts w:ascii="Times New Roman" w:eastAsia="Times New Roman" w:hAnsi="Times New Roman" w:cs="Times New Roman"/>
          <w:color w:val="000000"/>
          <w:sz w:val="28"/>
          <w:szCs w:val="28"/>
        </w:rPr>
        <w:t>экономические способы</w:t>
      </w:r>
      <w:proofErr w:type="gramEnd"/>
      <w:r w:rsidRPr="00D9050E">
        <w:rPr>
          <w:rFonts w:ascii="Times New Roman" w:eastAsia="Times New Roman" w:hAnsi="Times New Roman" w:cs="Times New Roman"/>
          <w:color w:val="000000"/>
          <w:sz w:val="28"/>
          <w:szCs w:val="28"/>
        </w:rPr>
        <w:t xml:space="preserve"> стимулирования мотивации вообще обладают ограниченной эффективностью. Поэтому сегодня на помощь приходит профессиональный стандарт.Это способ мотивации творческих кадров, способствующий их образовательному и профессиональному росту, в том числе карьерному. Профессиональный стандарт</w:t>
      </w:r>
      <w:r w:rsidR="00940156">
        <w:rPr>
          <w:rFonts w:ascii="Times New Roman" w:eastAsia="Times New Roman" w:hAnsi="Times New Roman" w:cs="Times New Roman"/>
          <w:color w:val="000000"/>
          <w:sz w:val="28"/>
          <w:szCs w:val="28"/>
        </w:rPr>
        <w:t xml:space="preserve"> определяет компетенции, которыми должен владеть педагог и</w:t>
      </w:r>
      <w:r w:rsidRPr="00D9050E">
        <w:rPr>
          <w:rFonts w:ascii="Times New Roman" w:eastAsia="Times New Roman" w:hAnsi="Times New Roman" w:cs="Times New Roman"/>
          <w:color w:val="000000"/>
          <w:sz w:val="28"/>
          <w:szCs w:val="28"/>
        </w:rPr>
        <w:t xml:space="preserve"> позволяет использовать</w:t>
      </w:r>
      <w:r w:rsidR="00940156">
        <w:rPr>
          <w:rFonts w:ascii="Times New Roman" w:eastAsia="Times New Roman" w:hAnsi="Times New Roman" w:cs="Times New Roman"/>
          <w:color w:val="000000"/>
          <w:sz w:val="28"/>
          <w:szCs w:val="28"/>
        </w:rPr>
        <w:t xml:space="preserve"> для мотивации </w:t>
      </w:r>
      <w:r w:rsidR="008C2DD6">
        <w:rPr>
          <w:rFonts w:ascii="Times New Roman" w:eastAsia="Times New Roman" w:hAnsi="Times New Roman" w:cs="Times New Roman"/>
          <w:color w:val="000000"/>
          <w:sz w:val="28"/>
          <w:szCs w:val="28"/>
        </w:rPr>
        <w:t xml:space="preserve"> такие  приемы как</w:t>
      </w:r>
      <w:r w:rsidRPr="00D9050E">
        <w:rPr>
          <w:rFonts w:ascii="Times New Roman" w:eastAsia="Times New Roman" w:hAnsi="Times New Roman" w:cs="Times New Roman"/>
          <w:color w:val="000000"/>
          <w:sz w:val="28"/>
          <w:szCs w:val="28"/>
        </w:rPr>
        <w:t>:</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Pr="00D9050E">
        <w:rPr>
          <w:rFonts w:ascii="Times New Roman" w:eastAsia="Times New Roman" w:hAnsi="Times New Roman" w:cs="Times New Roman"/>
          <w:color w:val="000000"/>
          <w:sz w:val="28"/>
          <w:szCs w:val="28"/>
        </w:rPr>
        <w:t>         доброжелательный предметный разговор с позитивной оценкой выполненной работы, устная похв</w:t>
      </w:r>
      <w:r w:rsidR="00F947A0">
        <w:rPr>
          <w:rFonts w:ascii="Times New Roman" w:eastAsia="Times New Roman" w:hAnsi="Times New Roman" w:cs="Times New Roman"/>
          <w:color w:val="000000"/>
          <w:sz w:val="28"/>
          <w:szCs w:val="28"/>
        </w:rPr>
        <w:t>ала после посещения  занятия</w:t>
      </w:r>
      <w:r w:rsidR="00940156">
        <w:rPr>
          <w:rFonts w:ascii="Times New Roman" w:eastAsia="Times New Roman" w:hAnsi="Times New Roman" w:cs="Times New Roman"/>
          <w:color w:val="000000"/>
          <w:sz w:val="28"/>
          <w:szCs w:val="28"/>
        </w:rPr>
        <w:t>,</w:t>
      </w:r>
      <w:r w:rsidRPr="00D9050E">
        <w:rPr>
          <w:rFonts w:ascii="Times New Roman" w:eastAsia="Times New Roman" w:hAnsi="Times New Roman" w:cs="Times New Roman"/>
          <w:color w:val="000000"/>
          <w:sz w:val="28"/>
          <w:szCs w:val="28"/>
        </w:rPr>
        <w:t xml:space="preserve"> мероприятия</w:t>
      </w:r>
      <w:r w:rsidR="00F947A0">
        <w:rPr>
          <w:rFonts w:ascii="Times New Roman" w:eastAsia="Times New Roman" w:hAnsi="Times New Roman" w:cs="Times New Roman"/>
          <w:color w:val="000000"/>
          <w:sz w:val="28"/>
          <w:szCs w:val="28"/>
        </w:rPr>
        <w:t>, участие</w:t>
      </w:r>
      <w:r w:rsidR="00940156">
        <w:rPr>
          <w:rFonts w:ascii="Times New Roman" w:eastAsia="Times New Roman" w:hAnsi="Times New Roman" w:cs="Times New Roman"/>
          <w:color w:val="000000"/>
          <w:sz w:val="28"/>
          <w:szCs w:val="28"/>
        </w:rPr>
        <w:t xml:space="preserve"> в конкурсе</w:t>
      </w:r>
      <w:r w:rsidRPr="00D9050E">
        <w:rPr>
          <w:rFonts w:ascii="Times New Roman" w:eastAsia="Times New Roman" w:hAnsi="Times New Roman" w:cs="Times New Roman"/>
          <w:color w:val="000000"/>
          <w:sz w:val="28"/>
          <w:szCs w:val="28"/>
        </w:rPr>
        <w:t>;</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Pr="00D9050E">
        <w:rPr>
          <w:rFonts w:ascii="Times New Roman" w:eastAsia="Times New Roman" w:hAnsi="Times New Roman" w:cs="Times New Roman"/>
          <w:color w:val="000000"/>
          <w:sz w:val="28"/>
          <w:szCs w:val="28"/>
        </w:rPr>
        <w:t>   </w:t>
      </w:r>
      <w:r w:rsidR="008C2DD6">
        <w:rPr>
          <w:rFonts w:ascii="Times New Roman" w:eastAsia="Times New Roman" w:hAnsi="Times New Roman" w:cs="Times New Roman"/>
          <w:color w:val="000000"/>
          <w:sz w:val="28"/>
          <w:szCs w:val="28"/>
        </w:rPr>
        <w:t> </w:t>
      </w:r>
      <w:r w:rsidR="00940156">
        <w:rPr>
          <w:rFonts w:ascii="Times New Roman" w:eastAsia="Times New Roman" w:hAnsi="Times New Roman" w:cs="Times New Roman"/>
          <w:color w:val="000000"/>
          <w:sz w:val="28"/>
          <w:szCs w:val="28"/>
        </w:rPr>
        <w:t>проведение открытых занятий</w:t>
      </w:r>
      <w:r w:rsidRPr="00D9050E">
        <w:rPr>
          <w:rFonts w:ascii="Times New Roman" w:eastAsia="Times New Roman" w:hAnsi="Times New Roman" w:cs="Times New Roman"/>
          <w:color w:val="000000"/>
          <w:sz w:val="28"/>
          <w:szCs w:val="28"/>
        </w:rPr>
        <w:t>, семинаров</w:t>
      </w:r>
      <w:r w:rsidR="00940156">
        <w:rPr>
          <w:rFonts w:ascii="Times New Roman" w:eastAsia="Times New Roman" w:hAnsi="Times New Roman" w:cs="Times New Roman"/>
          <w:color w:val="000000"/>
          <w:sz w:val="28"/>
          <w:szCs w:val="28"/>
        </w:rPr>
        <w:t>, мастер-классов</w:t>
      </w:r>
      <w:r w:rsidRPr="00D9050E">
        <w:rPr>
          <w:rFonts w:ascii="Times New Roman" w:eastAsia="Times New Roman" w:hAnsi="Times New Roman" w:cs="Times New Roman"/>
          <w:color w:val="000000"/>
          <w:sz w:val="28"/>
          <w:szCs w:val="28"/>
        </w:rPr>
        <w:t>;</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напр</w:t>
      </w:r>
      <w:r w:rsidR="00F947A0">
        <w:rPr>
          <w:rFonts w:ascii="Times New Roman" w:eastAsia="Times New Roman" w:hAnsi="Times New Roman" w:cs="Times New Roman"/>
          <w:color w:val="000000"/>
          <w:sz w:val="28"/>
          <w:szCs w:val="28"/>
        </w:rPr>
        <w:t xml:space="preserve">авление </w:t>
      </w:r>
      <w:r w:rsidRPr="00D9050E">
        <w:rPr>
          <w:rFonts w:ascii="Times New Roman" w:eastAsia="Times New Roman" w:hAnsi="Times New Roman" w:cs="Times New Roman"/>
          <w:color w:val="000000"/>
          <w:sz w:val="28"/>
          <w:szCs w:val="28"/>
        </w:rPr>
        <w:t xml:space="preserve"> на различные проблемные семинары и конференции;</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содействие в выдвижении на престижный конкурс;</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 xml:space="preserve">возможность представлять свою организацию на значимых мероприятиях (форумах, конференциях), в том числе </w:t>
      </w:r>
      <w:r w:rsidR="00940156">
        <w:rPr>
          <w:rFonts w:ascii="Times New Roman" w:eastAsia="Times New Roman" w:hAnsi="Times New Roman" w:cs="Times New Roman"/>
          <w:color w:val="000000"/>
          <w:sz w:val="28"/>
          <w:szCs w:val="28"/>
        </w:rPr>
        <w:t>краевых, всероссийских</w:t>
      </w:r>
      <w:r w:rsidRPr="00D9050E">
        <w:rPr>
          <w:rFonts w:ascii="Times New Roman" w:eastAsia="Times New Roman" w:hAnsi="Times New Roman" w:cs="Times New Roman"/>
          <w:color w:val="000000"/>
          <w:sz w:val="28"/>
          <w:szCs w:val="28"/>
        </w:rPr>
        <w:t>;</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помощь в обобщении опыта</w:t>
      </w:r>
      <w:r w:rsidR="00940156">
        <w:rPr>
          <w:rFonts w:ascii="Times New Roman" w:eastAsia="Times New Roman" w:hAnsi="Times New Roman" w:cs="Times New Roman"/>
          <w:color w:val="000000"/>
          <w:sz w:val="28"/>
          <w:szCs w:val="28"/>
        </w:rPr>
        <w:t>, подготовке авторских программ</w:t>
      </w:r>
      <w:r w:rsidRPr="00D9050E">
        <w:rPr>
          <w:rFonts w:ascii="Times New Roman" w:eastAsia="Times New Roman" w:hAnsi="Times New Roman" w:cs="Times New Roman"/>
          <w:color w:val="000000"/>
          <w:sz w:val="28"/>
          <w:szCs w:val="28"/>
        </w:rPr>
        <w:t xml:space="preserve"> и пособий, публикаций к печати;</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содействие в разработке и утверждении авторской программы и т. д.</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lastRenderedPageBreak/>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оказание административной помощи в разрешении конфликтных ситуаций (между педагогами или родителями учащихся);</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 публичная похвала на совещании или педсовете;</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xml:space="preserve">   </w:t>
      </w:r>
      <w:r w:rsidRPr="00D9050E">
        <w:rPr>
          <w:rFonts w:ascii="Times New Roman" w:eastAsia="Times New Roman" w:hAnsi="Times New Roman" w:cs="Times New Roman"/>
          <w:color w:val="000000"/>
          <w:sz w:val="28"/>
          <w:szCs w:val="28"/>
        </w:rPr>
        <w:t> вынесение благодарности в приказе;</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представление к грамоте или званию;</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помещение фотографии на стенд</w:t>
      </w:r>
    </w:p>
    <w:p w:rsidR="001375A5" w:rsidRPr="00D9050E" w:rsidRDefault="001375A5" w:rsidP="007612C8">
      <w:pPr>
        <w:shd w:val="clear" w:color="auto" w:fill="FFFFFF"/>
        <w:spacing w:after="0" w:line="240" w:lineRule="auto"/>
        <w:ind w:left="360" w:hanging="360"/>
        <w:jc w:val="both"/>
        <w:rPr>
          <w:rFonts w:ascii="Helvetica" w:eastAsia="Times New Roman" w:hAnsi="Helvetica" w:cs="Helvetica"/>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признание успехов детей (организация выставки работ учащихся, концерта творческого коллектива, выступления спортивной команды и т. п.);</w:t>
      </w:r>
    </w:p>
    <w:p w:rsidR="00940156" w:rsidRDefault="001375A5"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sidRPr="00D9050E">
        <w:rPr>
          <w:rFonts w:ascii="Symbol" w:eastAsia="Times New Roman" w:hAnsi="Symbol" w:cs="Helvetica"/>
          <w:color w:val="000000"/>
          <w:sz w:val="28"/>
          <w:szCs w:val="28"/>
        </w:rPr>
        <w:t></w:t>
      </w:r>
      <w:r w:rsidR="008C2DD6">
        <w:rPr>
          <w:rFonts w:ascii="Times New Roman" w:eastAsia="Times New Roman" w:hAnsi="Times New Roman" w:cs="Times New Roman"/>
          <w:color w:val="000000"/>
          <w:sz w:val="28"/>
          <w:szCs w:val="28"/>
        </w:rPr>
        <w:t>    </w:t>
      </w:r>
      <w:r w:rsidRPr="00D9050E">
        <w:rPr>
          <w:rFonts w:ascii="Times New Roman" w:eastAsia="Times New Roman" w:hAnsi="Times New Roman" w:cs="Times New Roman"/>
          <w:color w:val="000000"/>
          <w:sz w:val="28"/>
          <w:szCs w:val="28"/>
        </w:rPr>
        <w:t>выражение признательности со стороны детей и их родителей.</w:t>
      </w:r>
    </w:p>
    <w:p w:rsidR="00940156" w:rsidRPr="00010E6B" w:rsidRDefault="00624A9F" w:rsidP="008C2DD6">
      <w:pPr>
        <w:pStyle w:val="a3"/>
        <w:numPr>
          <w:ilvl w:val="0"/>
          <w:numId w:val="4"/>
        </w:num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кури</w:t>
      </w:r>
      <w:r w:rsidR="00010E6B">
        <w:rPr>
          <w:rFonts w:ascii="Times New Roman" w:eastAsia="Times New Roman" w:hAnsi="Times New Roman" w:cs="Times New Roman"/>
          <w:color w:val="000000"/>
          <w:sz w:val="28"/>
          <w:szCs w:val="28"/>
        </w:rPr>
        <w:t>рование во время участия в конкурсах.</w:t>
      </w:r>
    </w:p>
    <w:p w:rsidR="001375A5" w:rsidRPr="00D9050E" w:rsidRDefault="001375A5" w:rsidP="007612C8">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sidRPr="00D9050E">
        <w:rPr>
          <w:rFonts w:ascii="Times New Roman" w:eastAsia="Times New Roman" w:hAnsi="Times New Roman" w:cs="Times New Roman"/>
          <w:bCs/>
          <w:sz w:val="28"/>
          <w:szCs w:val="28"/>
        </w:rPr>
        <w:t xml:space="preserve">Н. В. </w:t>
      </w:r>
      <w:proofErr w:type="spellStart"/>
      <w:r w:rsidRPr="00D9050E">
        <w:rPr>
          <w:rFonts w:ascii="Times New Roman" w:eastAsia="Times New Roman" w:hAnsi="Times New Roman" w:cs="Times New Roman"/>
          <w:bCs/>
          <w:sz w:val="28"/>
          <w:szCs w:val="28"/>
        </w:rPr>
        <w:t>Немова</w:t>
      </w:r>
      <w:proofErr w:type="spellEnd"/>
      <w:r w:rsidRPr="00D9050E">
        <w:rPr>
          <w:rFonts w:ascii="Times New Roman" w:eastAsia="Times New Roman" w:hAnsi="Times New Roman" w:cs="Times New Roman"/>
          <w:bCs/>
          <w:sz w:val="28"/>
          <w:szCs w:val="28"/>
        </w:rPr>
        <w:t xml:space="preserve"> в книге «Управление методической работой в школе» предлагает «Модель условий мотивации профессионального развития учителя». На основании данной модели можно понять, что дает профессиональный стандарт педагогу.</w:t>
      </w:r>
    </w:p>
    <w:p w:rsidR="001375A5" w:rsidRDefault="001375A5" w:rsidP="007612C8">
      <w:pPr>
        <w:spacing w:after="0" w:line="240" w:lineRule="auto"/>
        <w:jc w:val="both"/>
        <w:rPr>
          <w:rFonts w:ascii="Helvetica" w:eastAsia="Times New Roman" w:hAnsi="Helvetica" w:cs="Helvetica"/>
          <w:b/>
          <w:bCs/>
          <w:color w:val="000000"/>
          <w:sz w:val="28"/>
          <w:szCs w:val="28"/>
          <w:shd w:val="clear" w:color="auto" w:fill="FFFFFF"/>
        </w:rPr>
      </w:pPr>
    </w:p>
    <w:p w:rsidR="00010E6B" w:rsidRDefault="00010E6B" w:rsidP="00D9050E">
      <w:pPr>
        <w:spacing w:after="0" w:line="336" w:lineRule="atLeast"/>
        <w:jc w:val="both"/>
        <w:rPr>
          <w:rFonts w:ascii="Helvetica" w:eastAsia="Times New Roman" w:hAnsi="Helvetica" w:cs="Helvetica"/>
          <w:b/>
          <w:bCs/>
          <w:color w:val="000000"/>
          <w:sz w:val="28"/>
          <w:szCs w:val="28"/>
          <w:shd w:val="clear" w:color="auto" w:fill="FFFFFF"/>
        </w:rPr>
      </w:pPr>
    </w:p>
    <w:p w:rsidR="00D45CA5" w:rsidRPr="00D9050E" w:rsidRDefault="00D45CA5" w:rsidP="00D9050E">
      <w:pPr>
        <w:spacing w:after="0" w:line="336" w:lineRule="atLeast"/>
        <w:jc w:val="both"/>
        <w:rPr>
          <w:rFonts w:ascii="Helvetica" w:eastAsia="Times New Roman" w:hAnsi="Helvetica" w:cs="Helvetica"/>
          <w:b/>
          <w:bCs/>
          <w:color w:val="000000"/>
          <w:sz w:val="28"/>
          <w:szCs w:val="28"/>
          <w:shd w:val="clear" w:color="auto" w:fill="FFFFFF"/>
        </w:rPr>
      </w:pPr>
    </w:p>
    <w:tbl>
      <w:tblPr>
        <w:tblW w:w="11057"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5832"/>
      </w:tblGrid>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Профессиональный стандарт позволит  развивать</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b/>
                <w:bCs/>
                <w:sz w:val="28"/>
                <w:szCs w:val="28"/>
              </w:rPr>
              <w:t>Стимулы, которые можно использовать для профессионального развития</w:t>
            </w:r>
          </w:p>
        </w:tc>
      </w:tr>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Мо</w:t>
            </w:r>
            <w:r w:rsidR="00D45CA5">
              <w:rPr>
                <w:rFonts w:ascii="Times New Roman" w:eastAsia="Times New Roman" w:hAnsi="Times New Roman" w:cs="Times New Roman"/>
                <w:sz w:val="28"/>
                <w:szCs w:val="28"/>
              </w:rPr>
              <w:t>тив самостоятельности, реализу</w:t>
            </w:r>
            <w:r w:rsidRPr="00D9050E">
              <w:rPr>
                <w:rFonts w:ascii="Times New Roman" w:eastAsia="Times New Roman" w:hAnsi="Times New Roman" w:cs="Times New Roman"/>
                <w:sz w:val="28"/>
                <w:szCs w:val="28"/>
              </w:rPr>
              <w:t>я себя в профессионал</w:t>
            </w:r>
            <w:r w:rsidR="00D45CA5">
              <w:rPr>
                <w:rFonts w:ascii="Times New Roman" w:eastAsia="Times New Roman" w:hAnsi="Times New Roman" w:cs="Times New Roman"/>
                <w:sz w:val="28"/>
                <w:szCs w:val="28"/>
              </w:rPr>
              <w:t>ьной деят</w:t>
            </w:r>
            <w:r w:rsidR="00DB023C">
              <w:rPr>
                <w:rFonts w:ascii="Times New Roman" w:eastAsia="Times New Roman" w:hAnsi="Times New Roman" w:cs="Times New Roman"/>
                <w:sz w:val="28"/>
                <w:szCs w:val="28"/>
              </w:rPr>
              <w:t>ельности как творческая личнос</w:t>
            </w:r>
            <w:r w:rsidR="008C2DD6">
              <w:rPr>
                <w:rFonts w:ascii="Times New Roman" w:eastAsia="Times New Roman" w:hAnsi="Times New Roman" w:cs="Times New Roman"/>
                <w:sz w:val="28"/>
                <w:szCs w:val="28"/>
              </w:rPr>
              <w:t>ть</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1.1.Открытие собственного мастер – класса для педагогов края или города.</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1.2.Повышение самостоятельности, возможность работать по авторской программе, устанавливать желаемый и наиболее удобный график работы</w:t>
            </w:r>
            <w:r w:rsidR="008C2DD6">
              <w:rPr>
                <w:rFonts w:ascii="Times New Roman" w:eastAsia="Times New Roman" w:hAnsi="Times New Roman" w:cs="Times New Roman"/>
                <w:sz w:val="28"/>
                <w:szCs w:val="28"/>
              </w:rPr>
              <w:t xml:space="preserve"> (</w:t>
            </w:r>
            <w:r w:rsidRPr="00D9050E">
              <w:rPr>
                <w:rFonts w:ascii="Times New Roman" w:eastAsia="Times New Roman" w:hAnsi="Times New Roman" w:cs="Times New Roman"/>
                <w:sz w:val="28"/>
                <w:szCs w:val="28"/>
              </w:rPr>
              <w:t>расписание).</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1.3.Содействие в получении гранта на реализацию интересующего педагога проекта.</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1.4.Содействие в разработке, утверждении и распространении авторской программы.</w:t>
            </w:r>
          </w:p>
        </w:tc>
      </w:tr>
      <w:tr w:rsidR="001375A5" w:rsidRPr="00D9050E" w:rsidTr="008C2DD6">
        <w:trPr>
          <w:trHeight w:val="4946"/>
        </w:trPr>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lastRenderedPageBreak/>
              <w:t>Мотив личного развития, приобретения новой информации.</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2.1.Направление на стажировку или престижные курсы.</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2.2.Предоставление времени на методическую работу (работа на дому)</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2.3.Творческий отпуск в каникулярное время.</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2.4.Дополнительные дни к отпуску.</w:t>
            </w:r>
          </w:p>
          <w:p w:rsidR="001375A5"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2.5.Содействие в переподготовке по интересующей педагога, руководителя  специальности.</w:t>
            </w:r>
          </w:p>
          <w:p w:rsidR="008C2DD6" w:rsidRPr="00D9050E" w:rsidRDefault="008C2DD6" w:rsidP="008C2DD6">
            <w:pPr>
              <w:spacing w:after="300" w:line="240" w:lineRule="auto"/>
              <w:rPr>
                <w:rFonts w:ascii="Times New Roman" w:eastAsia="Times New Roman" w:hAnsi="Times New Roman" w:cs="Times New Roman"/>
                <w:sz w:val="28"/>
                <w:szCs w:val="28"/>
              </w:rPr>
            </w:pPr>
          </w:p>
        </w:tc>
      </w:tr>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30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Мотив самоутверждения, достижения социального успеха.</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3.1.Предоставление возможности распространения опыта работы через проблемные конференции, педагогические чтения, семинары.</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3.2.Организация обобщения опыта, содействие в подготовке собственных публикаций и пособий в печати.</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3.3.Представительство от ОО  на ответственных мероприятиях городского, краевого значения.</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3.4.Привлечение к руководству структурными подразделениями методической службы</w:t>
            </w:r>
            <w:proofErr w:type="gramStart"/>
            <w:r w:rsidRPr="00D9050E">
              <w:rPr>
                <w:rFonts w:ascii="Times New Roman" w:eastAsia="Times New Roman" w:hAnsi="Times New Roman" w:cs="Times New Roman"/>
                <w:sz w:val="28"/>
                <w:szCs w:val="28"/>
              </w:rPr>
              <w:t xml:space="preserve"> .</w:t>
            </w:r>
            <w:proofErr w:type="gramEnd"/>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3.5.Получение права на проведение семинаров для своих коллег.</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3.6.Назначение на должность методиста, ответственного за стажировку молодых учителей.</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3.7 Рекомендация педагога  для работы на курсах ИРО.</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3.8.Рекомендация педагога  для работы в экспертных группах, жюри</w:t>
            </w:r>
          </w:p>
        </w:tc>
      </w:tr>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30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lastRenderedPageBreak/>
              <w:t>Потребность быть в коллективе</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4.1.Вхождение в состав различных органов, решающих важные проблемы жизни ОО.</w:t>
            </w:r>
          </w:p>
        </w:tc>
      </w:tr>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30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Мотив стабильности, защищенности</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5.1.Гарантия защищенности от посягательств на профессиональную честь педагога со стороны недобросовестных вышестоящих руководителей, методистов, родителей.</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5.2.Предоставление оплачиваемых часов на методическую работу.</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5.3.Гарантия имеющегося статусного положения в коллективе.</w:t>
            </w:r>
          </w:p>
        </w:tc>
      </w:tr>
      <w:tr w:rsidR="001375A5" w:rsidRPr="00D9050E" w:rsidTr="00DD0A6B">
        <w:tc>
          <w:tcPr>
            <w:tcW w:w="5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D9050E">
            <w:pPr>
              <w:spacing w:after="300" w:line="240" w:lineRule="auto"/>
              <w:jc w:val="both"/>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Мотив состязательности</w:t>
            </w:r>
          </w:p>
        </w:tc>
        <w:tc>
          <w:tcPr>
            <w:tcW w:w="58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6.1.Методическое сопровождение различных конкурсов профессионального мастерства.</w:t>
            </w:r>
          </w:p>
          <w:p w:rsidR="001375A5" w:rsidRPr="00D9050E" w:rsidRDefault="001375A5" w:rsidP="008C2DD6">
            <w:pPr>
              <w:spacing w:after="300" w:line="240" w:lineRule="auto"/>
              <w:rPr>
                <w:rFonts w:ascii="Times New Roman" w:eastAsia="Times New Roman" w:hAnsi="Times New Roman" w:cs="Times New Roman"/>
                <w:sz w:val="28"/>
                <w:szCs w:val="28"/>
              </w:rPr>
            </w:pPr>
            <w:r w:rsidRPr="00D9050E">
              <w:rPr>
                <w:rFonts w:ascii="Times New Roman" w:eastAsia="Times New Roman" w:hAnsi="Times New Roman" w:cs="Times New Roman"/>
                <w:sz w:val="28"/>
                <w:szCs w:val="28"/>
              </w:rPr>
              <w:t>6.2.Присвоение звания победителя внутреннего  конкурса профессионального мастерства</w:t>
            </w:r>
          </w:p>
        </w:tc>
      </w:tr>
    </w:tbl>
    <w:p w:rsidR="001375A5" w:rsidRPr="00D9050E" w:rsidRDefault="001375A5" w:rsidP="00775E07">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rPr>
      </w:pPr>
    </w:p>
    <w:p w:rsidR="00376C84" w:rsidRPr="00D9050E" w:rsidRDefault="00624A9F" w:rsidP="008C2DD6">
      <w:pPr>
        <w:ind w:left="-142"/>
        <w:jc w:val="both"/>
        <w:rPr>
          <w:rFonts w:ascii="Times New Roman" w:hAnsi="Times New Roman" w:cs="Times New Roman"/>
          <w:sz w:val="28"/>
          <w:szCs w:val="28"/>
        </w:rPr>
      </w:pPr>
      <w:r>
        <w:rPr>
          <w:rFonts w:ascii="Times New Roman" w:hAnsi="Times New Roman" w:cs="Times New Roman"/>
          <w:sz w:val="28"/>
          <w:szCs w:val="28"/>
        </w:rPr>
        <w:t>И в заключение</w:t>
      </w:r>
      <w:r w:rsidR="00376C84" w:rsidRPr="00D9050E">
        <w:rPr>
          <w:rFonts w:ascii="Times New Roman" w:hAnsi="Times New Roman" w:cs="Times New Roman"/>
          <w:sz w:val="28"/>
          <w:szCs w:val="28"/>
        </w:rPr>
        <w:t>:Профессиональный стандарт сегодня -это хорошая попытка привести образование в определенную систему. Стандарт четко регламентирует работу педагога. Дае</w:t>
      </w:r>
      <w:r w:rsidR="00D9050E" w:rsidRPr="00D9050E">
        <w:rPr>
          <w:rFonts w:ascii="Times New Roman" w:hAnsi="Times New Roman" w:cs="Times New Roman"/>
          <w:sz w:val="28"/>
          <w:szCs w:val="28"/>
        </w:rPr>
        <w:t>т ему</w:t>
      </w:r>
      <w:r w:rsidR="00376C84" w:rsidRPr="00D9050E">
        <w:rPr>
          <w:rFonts w:ascii="Times New Roman" w:hAnsi="Times New Roman" w:cs="Times New Roman"/>
          <w:sz w:val="28"/>
          <w:szCs w:val="28"/>
        </w:rPr>
        <w:t xml:space="preserve"> необходимый инструментарий </w:t>
      </w:r>
      <w:r w:rsidR="00DB023C">
        <w:rPr>
          <w:rFonts w:ascii="Times New Roman" w:hAnsi="Times New Roman" w:cs="Times New Roman"/>
          <w:sz w:val="28"/>
          <w:szCs w:val="28"/>
        </w:rPr>
        <w:t xml:space="preserve">и </w:t>
      </w:r>
      <w:r w:rsidR="00376C84" w:rsidRPr="00D9050E">
        <w:rPr>
          <w:rFonts w:ascii="Times New Roman" w:hAnsi="Times New Roman" w:cs="Times New Roman"/>
          <w:sz w:val="28"/>
          <w:szCs w:val="28"/>
        </w:rPr>
        <w:t>в работе с детьми и при аттестации. Проф</w:t>
      </w:r>
      <w:r w:rsidR="00D9050E" w:rsidRPr="00D9050E">
        <w:rPr>
          <w:rFonts w:ascii="Times New Roman" w:hAnsi="Times New Roman" w:cs="Times New Roman"/>
          <w:sz w:val="28"/>
          <w:szCs w:val="28"/>
        </w:rPr>
        <w:t xml:space="preserve">ессиональный </w:t>
      </w:r>
      <w:r w:rsidR="00376C84" w:rsidRPr="00D9050E">
        <w:rPr>
          <w:rFonts w:ascii="Times New Roman" w:hAnsi="Times New Roman" w:cs="Times New Roman"/>
          <w:sz w:val="28"/>
          <w:szCs w:val="28"/>
        </w:rPr>
        <w:t xml:space="preserve">стандарт придаст импульс </w:t>
      </w:r>
      <w:r w:rsidR="00D9050E" w:rsidRPr="00D9050E">
        <w:rPr>
          <w:rFonts w:ascii="Times New Roman" w:hAnsi="Times New Roman" w:cs="Times New Roman"/>
          <w:sz w:val="28"/>
          <w:szCs w:val="28"/>
        </w:rPr>
        <w:t>для повыше</w:t>
      </w:r>
      <w:r>
        <w:rPr>
          <w:rFonts w:ascii="Times New Roman" w:hAnsi="Times New Roman" w:cs="Times New Roman"/>
          <w:sz w:val="28"/>
          <w:szCs w:val="28"/>
        </w:rPr>
        <w:t>ния качества работы</w:t>
      </w:r>
      <w:r w:rsidR="00D9050E" w:rsidRPr="00D9050E">
        <w:rPr>
          <w:rFonts w:ascii="Times New Roman" w:hAnsi="Times New Roman" w:cs="Times New Roman"/>
          <w:sz w:val="28"/>
          <w:szCs w:val="28"/>
        </w:rPr>
        <w:t>.  Р</w:t>
      </w:r>
      <w:r w:rsidR="00376C84" w:rsidRPr="00D9050E">
        <w:rPr>
          <w:rFonts w:ascii="Times New Roman" w:hAnsi="Times New Roman" w:cs="Times New Roman"/>
          <w:sz w:val="28"/>
          <w:szCs w:val="28"/>
        </w:rPr>
        <w:t>уководитель может</w:t>
      </w:r>
      <w:r w:rsidR="00D9050E" w:rsidRPr="00D9050E">
        <w:rPr>
          <w:rFonts w:ascii="Times New Roman" w:hAnsi="Times New Roman" w:cs="Times New Roman"/>
          <w:sz w:val="28"/>
          <w:szCs w:val="28"/>
        </w:rPr>
        <w:t xml:space="preserve"> открыть</w:t>
      </w:r>
      <w:r w:rsidR="00DB023C">
        <w:rPr>
          <w:rFonts w:ascii="Times New Roman" w:hAnsi="Times New Roman" w:cs="Times New Roman"/>
          <w:sz w:val="28"/>
          <w:szCs w:val="28"/>
        </w:rPr>
        <w:t xml:space="preserve"> профессиональный стандарт</w:t>
      </w:r>
      <w:r w:rsidR="00376C84" w:rsidRPr="00D9050E">
        <w:rPr>
          <w:rFonts w:ascii="Times New Roman" w:hAnsi="Times New Roman" w:cs="Times New Roman"/>
          <w:sz w:val="28"/>
          <w:szCs w:val="28"/>
        </w:rPr>
        <w:t>, внимательно ознакомиться с тем, что его сотрудник долж</w:t>
      </w:r>
      <w:r w:rsidR="00DB023C">
        <w:rPr>
          <w:rFonts w:ascii="Times New Roman" w:hAnsi="Times New Roman" w:cs="Times New Roman"/>
          <w:sz w:val="28"/>
          <w:szCs w:val="28"/>
        </w:rPr>
        <w:t xml:space="preserve">ен реально знать, уметь делать и </w:t>
      </w:r>
      <w:r w:rsidR="00376C84" w:rsidRPr="00D9050E">
        <w:rPr>
          <w:rFonts w:ascii="Times New Roman" w:hAnsi="Times New Roman" w:cs="Times New Roman"/>
          <w:sz w:val="28"/>
          <w:szCs w:val="28"/>
        </w:rPr>
        <w:t>сопоставить со своей реальностью. А дальше решить: нужен ли ему такой специалист? Готов ли он дальше оплачивать работу этого сотрудника?</w:t>
      </w:r>
      <w:r w:rsidR="00DB023C">
        <w:rPr>
          <w:rFonts w:ascii="Times New Roman" w:hAnsi="Times New Roman" w:cs="Times New Roman"/>
          <w:sz w:val="28"/>
          <w:szCs w:val="28"/>
        </w:rPr>
        <w:t xml:space="preserve"> Будут ли востребованы  услуги этого педагога?</w:t>
      </w:r>
      <w:r w:rsidR="00376C84" w:rsidRPr="00D9050E">
        <w:rPr>
          <w:rFonts w:ascii="Times New Roman" w:hAnsi="Times New Roman" w:cs="Times New Roman"/>
          <w:sz w:val="28"/>
          <w:szCs w:val="28"/>
        </w:rPr>
        <w:t xml:space="preserve"> Возможно, его стоит отправить на курсы повышения квалификации или профессиональной переподготовки?</w:t>
      </w:r>
      <w:r w:rsidR="00D9050E" w:rsidRPr="00D9050E">
        <w:rPr>
          <w:rFonts w:ascii="Times New Roman" w:hAnsi="Times New Roman" w:cs="Times New Roman"/>
          <w:sz w:val="28"/>
          <w:szCs w:val="28"/>
        </w:rPr>
        <w:t xml:space="preserve"> Для педагога же профессиональный стандарт станет средством  мотивации профессионального уровня.</w:t>
      </w:r>
    </w:p>
    <w:p w:rsidR="001375A5" w:rsidRPr="00D9050E" w:rsidRDefault="001375A5" w:rsidP="008C2DD6">
      <w:pPr>
        <w:shd w:val="clear" w:color="auto" w:fill="FFFFFF"/>
        <w:spacing w:before="100" w:beforeAutospacing="1" w:after="100" w:afterAutospacing="1" w:line="240" w:lineRule="auto"/>
        <w:ind w:left="-142" w:firstLine="708"/>
        <w:jc w:val="both"/>
        <w:rPr>
          <w:rFonts w:ascii="Times New Roman" w:eastAsia="Times New Roman" w:hAnsi="Times New Roman" w:cs="Times New Roman"/>
          <w:sz w:val="28"/>
          <w:szCs w:val="28"/>
        </w:rPr>
      </w:pPr>
    </w:p>
    <w:p w:rsidR="001375A5" w:rsidRPr="00D9050E" w:rsidRDefault="001375A5" w:rsidP="00D9050E">
      <w:pPr>
        <w:shd w:val="clear" w:color="auto" w:fill="FFFFFF"/>
        <w:spacing w:before="100" w:beforeAutospacing="1" w:after="100" w:afterAutospacing="1" w:line="240" w:lineRule="atLeast"/>
        <w:ind w:firstLine="708"/>
        <w:jc w:val="both"/>
        <w:rPr>
          <w:rFonts w:ascii="Helvetica" w:eastAsia="Times New Roman" w:hAnsi="Helvetica" w:cs="Helvetica"/>
          <w:color w:val="000000"/>
          <w:sz w:val="28"/>
          <w:szCs w:val="28"/>
        </w:rPr>
      </w:pPr>
    </w:p>
    <w:p w:rsidR="00781DD5" w:rsidRPr="00D9050E" w:rsidRDefault="00781DD5" w:rsidP="00D9050E">
      <w:pPr>
        <w:jc w:val="both"/>
        <w:rPr>
          <w:sz w:val="28"/>
          <w:szCs w:val="28"/>
        </w:rPr>
      </w:pPr>
    </w:p>
    <w:sectPr w:rsidR="00781DD5" w:rsidRPr="00D9050E" w:rsidSect="008C2DD6">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E4D"/>
    <w:multiLevelType w:val="hybridMultilevel"/>
    <w:tmpl w:val="9B76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06339"/>
    <w:multiLevelType w:val="multilevel"/>
    <w:tmpl w:val="CCD6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8181B"/>
    <w:multiLevelType w:val="hybridMultilevel"/>
    <w:tmpl w:val="F7FC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A2660"/>
    <w:multiLevelType w:val="multilevel"/>
    <w:tmpl w:val="CCD6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A5"/>
    <w:rsid w:val="00000A17"/>
    <w:rsid w:val="00010E6B"/>
    <w:rsid w:val="000A1F75"/>
    <w:rsid w:val="000C6BE8"/>
    <w:rsid w:val="001375A5"/>
    <w:rsid w:val="00374A7B"/>
    <w:rsid w:val="00376C84"/>
    <w:rsid w:val="003E4364"/>
    <w:rsid w:val="00581156"/>
    <w:rsid w:val="00624A9F"/>
    <w:rsid w:val="0073386A"/>
    <w:rsid w:val="007612C8"/>
    <w:rsid w:val="00775E07"/>
    <w:rsid w:val="00781DD5"/>
    <w:rsid w:val="008C2DD6"/>
    <w:rsid w:val="00915839"/>
    <w:rsid w:val="00940156"/>
    <w:rsid w:val="00D30319"/>
    <w:rsid w:val="00D45CA5"/>
    <w:rsid w:val="00D9050E"/>
    <w:rsid w:val="00DB023C"/>
    <w:rsid w:val="00F0520A"/>
    <w:rsid w:val="00F44785"/>
    <w:rsid w:val="00F947A0"/>
    <w:rsid w:val="00FE02D3"/>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DF6086370948BAD1F05C0D9E368ACDF544D50C371BF584C58D14CAB15DCA5CA0EDD6BFB049361p2E2K" TargetMode="External"/><Relationship Id="rId3" Type="http://schemas.microsoft.com/office/2007/relationships/stylesWithEffects" Target="stylesWithEffects.xml"/><Relationship Id="rId7" Type="http://schemas.openxmlformats.org/officeDocument/2006/relationships/hyperlink" Target="consultantplus://offline/ref=2ABDF6086370948BAD1F05C0D9E368ACDF544D50C371BF584C58D14CAB15DCA5CA0EDD6BFB049360p2E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o.ru/files/fck/File/evtushenko/Professionalnyi_standart_pedagoga_dopolnitelnogo_obrazovanija,_prikaz_Mintruda_ot_08_09_2015___613n(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GordeevAV</cp:lastModifiedBy>
  <cp:revision>2</cp:revision>
  <dcterms:created xsi:type="dcterms:W3CDTF">2016-08-25T02:42:00Z</dcterms:created>
  <dcterms:modified xsi:type="dcterms:W3CDTF">2016-08-25T02:42:00Z</dcterms:modified>
</cp:coreProperties>
</file>